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3A" w:rsidRPr="001A0F3A" w:rsidRDefault="001A0F3A" w:rsidP="001A0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A0F3A" w:rsidRPr="001A0F3A" w:rsidRDefault="001A0F3A" w:rsidP="001A0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Пропозицій кафедри зарубіжної філології стосовно диференціації при плануванні обсягів навчального навантаження для науково-педагогічних працівників у 2019-2020 </w:t>
      </w:r>
      <w:proofErr w:type="spellStart"/>
      <w:r w:rsidRPr="001A0F3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A0F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A0F3A" w:rsidRDefault="001A0F3A" w:rsidP="001A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F3A" w:rsidRDefault="001A0F3A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планування навчального навантаження науково-педагогічних працівників у 2019/2020 н.</w:t>
      </w:r>
      <w:r w:rsidR="0081236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необхідно враховувати рекомендації МОН </w:t>
      </w:r>
      <w:r w:rsidR="000D06B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9033E">
        <w:rPr>
          <w:rFonts w:ascii="Times New Roman" w:hAnsi="Times New Roman" w:cs="Times New Roman"/>
          <w:sz w:val="28"/>
          <w:szCs w:val="28"/>
          <w:lang w:val="uk-UA"/>
        </w:rPr>
        <w:t xml:space="preserve">загальне річне навантаження на ставку для всіх – 1548 год., </w:t>
      </w:r>
      <w:r w:rsidR="000D06B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максимальне навчальне навантаження </w:t>
      </w:r>
      <w:r w:rsidR="0019033E">
        <w:rPr>
          <w:rFonts w:ascii="Times New Roman" w:hAnsi="Times New Roman" w:cs="Times New Roman"/>
          <w:sz w:val="28"/>
          <w:szCs w:val="28"/>
          <w:lang w:val="uk-UA"/>
        </w:rPr>
        <w:t xml:space="preserve">на ставку </w:t>
      </w:r>
      <w:r w:rsidR="000D06BE">
        <w:rPr>
          <w:rFonts w:ascii="Times New Roman" w:hAnsi="Times New Roman" w:cs="Times New Roman"/>
          <w:sz w:val="28"/>
          <w:szCs w:val="28"/>
          <w:lang w:val="uk-UA"/>
        </w:rPr>
        <w:t>– 600 год.</w:t>
      </w:r>
      <w:r w:rsidR="0019033E">
        <w:rPr>
          <w:rFonts w:ascii="Times New Roman" w:hAnsi="Times New Roman" w:cs="Times New Roman"/>
          <w:sz w:val="28"/>
          <w:szCs w:val="28"/>
          <w:lang w:val="uk-UA"/>
        </w:rPr>
        <w:t>, з яких не менше 200 год аудиторного навантаження</w:t>
      </w:r>
      <w:r w:rsidR="000D06B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D06BE">
        <w:rPr>
          <w:rFonts w:ascii="Times New Roman" w:hAnsi="Times New Roman" w:cs="Times New Roman"/>
          <w:sz w:val="28"/>
          <w:szCs w:val="28"/>
          <w:lang w:val="uk-UA"/>
        </w:rPr>
        <w:t xml:space="preserve">коливання контингенту студентів переміщеного </w:t>
      </w:r>
      <w:proofErr w:type="spellStart"/>
      <w:r w:rsidR="000D06BE">
        <w:rPr>
          <w:rFonts w:ascii="Times New Roman" w:hAnsi="Times New Roman" w:cs="Times New Roman"/>
          <w:sz w:val="28"/>
          <w:szCs w:val="28"/>
          <w:lang w:val="uk-UA"/>
        </w:rPr>
        <w:t>внз</w:t>
      </w:r>
      <w:proofErr w:type="spellEnd"/>
      <w:r w:rsidR="001A60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0D7" w:rsidRDefault="0001063D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затвердженні навантаження необхідно також чітко розуміти різницю між навчальним і аудиторним навантаженням: </w:t>
      </w:r>
    </w:p>
    <w:p w:rsidR="0019033E" w:rsidRDefault="0001063D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33E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Навчальне навантаження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загальний обсяг навчальної роботи НПП, до якого входять лекції, семінари, практичні та лабораторні</w:t>
      </w:r>
      <w:r w:rsidR="00422691">
        <w:rPr>
          <w:rFonts w:ascii="Times New Roman" w:hAnsi="Times New Roman" w:cs="Times New Roman"/>
          <w:sz w:val="28"/>
          <w:szCs w:val="28"/>
          <w:lang w:val="uk-UA"/>
        </w:rPr>
        <w:t>, індивід.</w:t>
      </w:r>
      <w:r w:rsidR="0019033E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</w:t>
      </w:r>
      <w:r w:rsidR="00422691">
        <w:rPr>
          <w:rFonts w:ascii="Times New Roman" w:hAnsi="Times New Roman" w:cs="Times New Roman"/>
          <w:sz w:val="28"/>
          <w:szCs w:val="28"/>
          <w:lang w:val="uk-UA"/>
        </w:rPr>
        <w:t xml:space="preserve"> для малочисельних груп, заліки, </w:t>
      </w:r>
      <w:r w:rsidR="0019033E">
        <w:rPr>
          <w:rFonts w:ascii="Times New Roman" w:hAnsi="Times New Roman" w:cs="Times New Roman"/>
          <w:sz w:val="28"/>
          <w:szCs w:val="28"/>
          <w:lang w:val="uk-UA"/>
        </w:rPr>
        <w:t xml:space="preserve">консульт. до іспитів, </w:t>
      </w:r>
      <w:r w:rsidR="00422691">
        <w:rPr>
          <w:rFonts w:ascii="Times New Roman" w:hAnsi="Times New Roman" w:cs="Times New Roman"/>
          <w:sz w:val="28"/>
          <w:szCs w:val="28"/>
          <w:lang w:val="uk-UA"/>
        </w:rPr>
        <w:t>іспити</w:t>
      </w:r>
      <w:r w:rsidR="0019033E">
        <w:rPr>
          <w:rFonts w:ascii="Times New Roman" w:hAnsi="Times New Roman" w:cs="Times New Roman"/>
          <w:sz w:val="28"/>
          <w:szCs w:val="28"/>
          <w:lang w:val="uk-UA"/>
        </w:rPr>
        <w:t>, курсові, бакалаврські, магістерські проекти, практики, державні атестації, керівництво аспірантами/докторантами, прийом вступних іспитів.</w:t>
      </w:r>
    </w:p>
    <w:p w:rsidR="00E354EF" w:rsidRDefault="0019033E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33E">
        <w:rPr>
          <w:rFonts w:ascii="Times New Roman" w:hAnsi="Times New Roman" w:cs="Times New Roman"/>
          <w:b/>
          <w:i/>
          <w:sz w:val="28"/>
          <w:szCs w:val="28"/>
          <w:lang w:val="uk-UA"/>
        </w:rPr>
        <w:t>Аудиторне навантаження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обсяг аудиторної роботи НПП, до якого входять лекції, семінари, практичні та лабораторні, індивід. консультації для малочисельних груп, заліки, консульт. до іспитів, іспити.</w:t>
      </w:r>
    </w:p>
    <w:p w:rsidR="00E354EF" w:rsidRDefault="00E354EF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складання індивідуального плану роботи НПП необхідно враховувати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співввідношення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навчальної, методичної, організаційної та наукової роботи</w:t>
      </w:r>
      <w:r w:rsidR="00812366">
        <w:rPr>
          <w:rFonts w:ascii="Times New Roman" w:hAnsi="Times New Roman" w:cs="Times New Roman"/>
          <w:sz w:val="28"/>
          <w:szCs w:val="28"/>
          <w:lang w:val="uk-UA"/>
        </w:rPr>
        <w:t xml:space="preserve"> (може бути обґрунтоване збільшення/зменшення співвідношення у бік певного виду роботи, але наявні всі)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54EF" w:rsidRDefault="00E354EF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обсяг – 1548 год – 100%</w:t>
      </w:r>
    </w:p>
    <w:p w:rsidR="00E354EF" w:rsidRDefault="00E354EF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робота – 600 год. – 39 %</w:t>
      </w:r>
    </w:p>
    <w:p w:rsidR="00E354EF" w:rsidRDefault="00E354EF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роб.                      – 25 %</w:t>
      </w:r>
    </w:p>
    <w:p w:rsidR="00E354EF" w:rsidRDefault="00E354EF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Наукова робота                       – 20</w:t>
      </w:r>
      <w:r w:rsidR="00812366">
        <w:rPr>
          <w:rFonts w:ascii="Times New Roman" w:hAnsi="Times New Roman" w:cs="Times New Roman"/>
          <w:sz w:val="28"/>
          <w:szCs w:val="28"/>
          <w:lang w:val="uk-UA"/>
        </w:rPr>
        <w:t>-25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</w:p>
    <w:p w:rsidR="00812366" w:rsidRDefault="00812366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Організаційна робота             – 10-15 %</w:t>
      </w:r>
    </w:p>
    <w:p w:rsidR="00812366" w:rsidRDefault="00812366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366" w:rsidRDefault="00812366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максимального навчального навантаження НПП має варіюватися в залежності від:</w:t>
      </w:r>
    </w:p>
    <w:p w:rsidR="00812366" w:rsidRPr="00CF129A" w:rsidRDefault="00812366" w:rsidP="00CF1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29A">
        <w:rPr>
          <w:rFonts w:ascii="Times New Roman" w:hAnsi="Times New Roman" w:cs="Times New Roman"/>
          <w:sz w:val="28"/>
          <w:szCs w:val="28"/>
          <w:lang w:val="uk-UA"/>
        </w:rPr>
        <w:t>наявності/відсутності наукового ступеня і звання і займаної посади НПП.</w:t>
      </w:r>
    </w:p>
    <w:p w:rsidR="00812366" w:rsidRPr="00CF129A" w:rsidRDefault="00812366" w:rsidP="00CF1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29A">
        <w:rPr>
          <w:rFonts w:ascii="Times New Roman" w:hAnsi="Times New Roman" w:cs="Times New Roman"/>
          <w:sz w:val="28"/>
          <w:szCs w:val="28"/>
          <w:lang w:val="uk-UA"/>
        </w:rPr>
        <w:t>загальної кількості штатних одиниць на ТНУ на навчальний рік</w:t>
      </w:r>
    </w:p>
    <w:p w:rsidR="00812366" w:rsidRPr="00CF129A" w:rsidRDefault="00812366" w:rsidP="00CF1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29A">
        <w:rPr>
          <w:rFonts w:ascii="Times New Roman" w:hAnsi="Times New Roman" w:cs="Times New Roman"/>
          <w:sz w:val="28"/>
          <w:szCs w:val="28"/>
          <w:lang w:val="uk-UA"/>
        </w:rPr>
        <w:t>загальної кілько</w:t>
      </w:r>
      <w:r w:rsidR="00CF129A" w:rsidRPr="00CF129A">
        <w:rPr>
          <w:rFonts w:ascii="Times New Roman" w:hAnsi="Times New Roman" w:cs="Times New Roman"/>
          <w:sz w:val="28"/>
          <w:szCs w:val="28"/>
          <w:lang w:val="uk-UA"/>
        </w:rPr>
        <w:t>сті годин на ТНУ на навчальний рік для забезпечення якісного навчального процесу.</w:t>
      </w:r>
    </w:p>
    <w:p w:rsidR="006E624C" w:rsidRPr="006E624C" w:rsidRDefault="00812366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E624C">
        <w:rPr>
          <w:rFonts w:ascii="Times New Roman" w:hAnsi="Times New Roman" w:cs="Times New Roman"/>
          <w:sz w:val="28"/>
          <w:szCs w:val="28"/>
          <w:lang w:val="uk-UA"/>
        </w:rPr>
        <w:t>поданій нижче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наводимо порівняльн</w:t>
      </w:r>
      <w:r w:rsidR="006E624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 навчального навантаження на 2018/2019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різних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6E624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E624C" w:rsidRPr="006E62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орієнтовними пропозиціями стосовно навчального навантаження НПП для ТНУ на 2019/2020 </w:t>
      </w:r>
      <w:proofErr w:type="spellStart"/>
      <w:r w:rsidR="006E624C" w:rsidRPr="006E624C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="006E624C" w:rsidRPr="006E624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1063D" w:rsidRDefault="00812366" w:rsidP="001A0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1216"/>
        <w:gridCol w:w="1194"/>
        <w:gridCol w:w="1134"/>
        <w:gridCol w:w="708"/>
        <w:gridCol w:w="1134"/>
        <w:gridCol w:w="709"/>
        <w:gridCol w:w="709"/>
        <w:gridCol w:w="1134"/>
        <w:gridCol w:w="850"/>
      </w:tblGrid>
      <w:tr w:rsidR="006E624C" w:rsidRPr="00CF129A" w:rsidTr="006E624C">
        <w:trPr>
          <w:cantSplit/>
          <w:trHeight w:val="2465"/>
        </w:trPr>
        <w:tc>
          <w:tcPr>
            <w:tcW w:w="1985" w:type="dxa"/>
            <w:tcBorders>
              <w:top w:val="single" w:sz="4" w:space="0" w:color="000000"/>
            </w:tcBorders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Посада</w:t>
            </w:r>
          </w:p>
        </w:tc>
        <w:tc>
          <w:tcPr>
            <w:tcW w:w="1216" w:type="dxa"/>
            <w:textDirection w:val="btLr"/>
            <w:vAlign w:val="center"/>
          </w:tcPr>
          <w:p w:rsidR="006E624C" w:rsidRPr="00CF129A" w:rsidRDefault="006E624C" w:rsidP="00CF12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КПІ</w:t>
            </w:r>
          </w:p>
        </w:tc>
        <w:tc>
          <w:tcPr>
            <w:tcW w:w="1194" w:type="dxa"/>
            <w:textDirection w:val="btLr"/>
            <w:vAlign w:val="center"/>
          </w:tcPr>
          <w:p w:rsidR="006E624C" w:rsidRPr="00CF129A" w:rsidRDefault="006E624C" w:rsidP="00CF12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НАОМА</w:t>
            </w:r>
          </w:p>
        </w:tc>
        <w:tc>
          <w:tcPr>
            <w:tcW w:w="1134" w:type="dxa"/>
            <w:textDirection w:val="btLr"/>
            <w:vAlign w:val="center"/>
          </w:tcPr>
          <w:p w:rsidR="006E624C" w:rsidRPr="00CF129A" w:rsidRDefault="006E624C" w:rsidP="00CF12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Ізмаїл.держ</w:t>
            </w:r>
            <w:proofErr w:type="spellEnd"/>
            <w:r w:rsidRPr="00CF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гум. </w:t>
            </w:r>
            <w:proofErr w:type="spellStart"/>
            <w:r w:rsidRPr="00CF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Уні-тет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6E624C" w:rsidRPr="006E624C" w:rsidRDefault="006E624C" w:rsidP="00CF12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62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Нац. Академія керівних кадрів культури і мистецтв</w:t>
            </w:r>
          </w:p>
        </w:tc>
        <w:tc>
          <w:tcPr>
            <w:tcW w:w="1134" w:type="dxa"/>
            <w:textDirection w:val="btLr"/>
            <w:vAlign w:val="center"/>
          </w:tcPr>
          <w:p w:rsidR="006E624C" w:rsidRPr="00CF129A" w:rsidRDefault="006E624C" w:rsidP="00CF12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ЛьвДУВС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6E624C" w:rsidRPr="00CF129A" w:rsidRDefault="006E624C" w:rsidP="00CF12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ЗаропНТУ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6E624C" w:rsidRPr="00CF129A" w:rsidRDefault="006E624C" w:rsidP="00CF12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НПУ ім. Драгоманова</w:t>
            </w:r>
          </w:p>
        </w:tc>
        <w:tc>
          <w:tcPr>
            <w:tcW w:w="1134" w:type="dxa"/>
            <w:textDirection w:val="btLr"/>
            <w:vAlign w:val="center"/>
          </w:tcPr>
          <w:p w:rsidR="006E624C" w:rsidRPr="00CF129A" w:rsidRDefault="006E624C" w:rsidP="00CF12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Прикарпатський нац. Університет ім. Василя Стефаника</w:t>
            </w:r>
          </w:p>
        </w:tc>
        <w:tc>
          <w:tcPr>
            <w:tcW w:w="850" w:type="dxa"/>
            <w:textDirection w:val="btLr"/>
          </w:tcPr>
          <w:p w:rsidR="006E624C" w:rsidRPr="006E624C" w:rsidRDefault="006E624C" w:rsidP="006E6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ТНУ імені В.І. Вернадського 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6E6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Професор, доктор наук, зав.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афедри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350-400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400-450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460-510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525-550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510-540</w:t>
            </w:r>
          </w:p>
        </w:tc>
        <w:tc>
          <w:tcPr>
            <w:tcW w:w="850" w:type="dxa"/>
          </w:tcPr>
          <w:p w:rsidR="006E624C" w:rsidRPr="006E624C" w:rsidRDefault="006E624C" w:rsidP="00CF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450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Професор, кандидат наук, зав. Кафедри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350-400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400-450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460-510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525-550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510-540</w:t>
            </w:r>
          </w:p>
        </w:tc>
        <w:tc>
          <w:tcPr>
            <w:tcW w:w="850" w:type="dxa"/>
          </w:tcPr>
          <w:p w:rsidR="006E624C" w:rsidRPr="006E624C" w:rsidRDefault="006E624C" w:rsidP="00CF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450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6E6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Доцент, кандидат наук, зав.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афедри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350-400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400-450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460-510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550-575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510-540</w:t>
            </w:r>
          </w:p>
        </w:tc>
        <w:tc>
          <w:tcPr>
            <w:tcW w:w="850" w:type="dxa"/>
          </w:tcPr>
          <w:p w:rsidR="006E624C" w:rsidRPr="006E624C" w:rsidRDefault="006E624C" w:rsidP="00CF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460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Професор, доктор наук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400-450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525-550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510-540</w:t>
            </w:r>
          </w:p>
        </w:tc>
        <w:tc>
          <w:tcPr>
            <w:tcW w:w="850" w:type="dxa"/>
          </w:tcPr>
          <w:p w:rsidR="006E624C" w:rsidRPr="006E624C" w:rsidRDefault="006E624C" w:rsidP="00CF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470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Професор, кандидат наук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400-450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525-550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510-540</w:t>
            </w:r>
          </w:p>
        </w:tc>
        <w:tc>
          <w:tcPr>
            <w:tcW w:w="850" w:type="dxa"/>
          </w:tcPr>
          <w:p w:rsidR="006E624C" w:rsidRPr="006E624C" w:rsidRDefault="006E624C" w:rsidP="00CF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480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Професор без наукового ступеня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400-450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525-550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510-540</w:t>
            </w:r>
          </w:p>
        </w:tc>
        <w:tc>
          <w:tcPr>
            <w:tcW w:w="850" w:type="dxa"/>
          </w:tcPr>
          <w:p w:rsidR="006E624C" w:rsidRPr="006E624C" w:rsidRDefault="006E624C" w:rsidP="00CF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500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Доцент, кандидат наук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450-500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550-575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560-570</w:t>
            </w:r>
          </w:p>
        </w:tc>
        <w:tc>
          <w:tcPr>
            <w:tcW w:w="850" w:type="dxa"/>
          </w:tcPr>
          <w:p w:rsidR="006E624C" w:rsidRPr="006E624C" w:rsidRDefault="006E624C" w:rsidP="00CF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520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Доцент без наукового ступеня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450-500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550-575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560-570</w:t>
            </w:r>
          </w:p>
        </w:tc>
        <w:tc>
          <w:tcPr>
            <w:tcW w:w="850" w:type="dxa"/>
          </w:tcPr>
          <w:p w:rsidR="006E624C" w:rsidRPr="006E624C" w:rsidRDefault="006E624C" w:rsidP="006E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530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викладач, кандидат наук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500-550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575-600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590-600</w:t>
            </w:r>
          </w:p>
        </w:tc>
        <w:tc>
          <w:tcPr>
            <w:tcW w:w="850" w:type="dxa"/>
          </w:tcPr>
          <w:p w:rsidR="006E624C" w:rsidRPr="006E624C" w:rsidRDefault="006E624C" w:rsidP="00CF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580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Викладач, асистент, кандидат наук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500-550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575-600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590-600</w:t>
            </w:r>
          </w:p>
        </w:tc>
        <w:tc>
          <w:tcPr>
            <w:tcW w:w="850" w:type="dxa"/>
          </w:tcPr>
          <w:p w:rsidR="006E624C" w:rsidRPr="006E624C" w:rsidRDefault="006E624C" w:rsidP="006E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580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викладач без наукового ступеня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500-550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575-600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590-600</w:t>
            </w:r>
          </w:p>
        </w:tc>
        <w:tc>
          <w:tcPr>
            <w:tcW w:w="850" w:type="dxa"/>
          </w:tcPr>
          <w:p w:rsidR="006E624C" w:rsidRPr="006E624C" w:rsidRDefault="006E624C" w:rsidP="00CF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600</w:t>
            </w:r>
          </w:p>
        </w:tc>
      </w:tr>
      <w:tr w:rsidR="006E624C" w:rsidRPr="00CF129A" w:rsidTr="006E624C">
        <w:tc>
          <w:tcPr>
            <w:tcW w:w="1985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Викладач, асистент без наукового ступеня</w:t>
            </w:r>
          </w:p>
        </w:tc>
        <w:tc>
          <w:tcPr>
            <w:tcW w:w="1216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</w:t>
            </w:r>
          </w:p>
        </w:tc>
        <w:tc>
          <w:tcPr>
            <w:tcW w:w="119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550-600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580</w:t>
            </w:r>
          </w:p>
        </w:tc>
        <w:tc>
          <w:tcPr>
            <w:tcW w:w="708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575-600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</w:t>
            </w:r>
          </w:p>
        </w:tc>
        <w:tc>
          <w:tcPr>
            <w:tcW w:w="709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</w:t>
            </w:r>
          </w:p>
        </w:tc>
        <w:tc>
          <w:tcPr>
            <w:tcW w:w="1134" w:type="dxa"/>
          </w:tcPr>
          <w:p w:rsidR="006E624C" w:rsidRPr="00CF129A" w:rsidRDefault="006E624C" w:rsidP="00CF12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590-600</w:t>
            </w:r>
          </w:p>
        </w:tc>
        <w:tc>
          <w:tcPr>
            <w:tcW w:w="850" w:type="dxa"/>
          </w:tcPr>
          <w:p w:rsidR="006E624C" w:rsidRPr="006E624C" w:rsidRDefault="006E624C" w:rsidP="00CF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6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600</w:t>
            </w:r>
          </w:p>
        </w:tc>
      </w:tr>
    </w:tbl>
    <w:p w:rsidR="001A0F3A" w:rsidRDefault="001A0F3A" w:rsidP="001A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24C" w:rsidRDefault="006E624C" w:rsidP="001A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слід зазначити, що формуючи пропозиції навчально-методичної ради стосовно навантаження НПП на 2019/2020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слід врахувати:</w:t>
      </w:r>
    </w:p>
    <w:p w:rsidR="006E624C" w:rsidRDefault="00C3015E" w:rsidP="006E6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мінімальний і максимальний поріг навчального навантаження НПП згідно посади з огляду на постійні зміни контингенту студентів у переміщеному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15E" w:rsidRDefault="00C3015E" w:rsidP="006E6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можливе виникнення окремих навчальних груп на різних курсах з числа іноземних студентів</w:t>
      </w:r>
    </w:p>
    <w:p w:rsidR="00A575AC" w:rsidRDefault="00A575AC" w:rsidP="006E6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при розподілі ставок по кафедрам керуватися обсягом навчальних годин, які забезпечують НПП кафедри, а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контенгентом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по спеціальностям.</w:t>
      </w:r>
    </w:p>
    <w:p w:rsidR="00C3015E" w:rsidRDefault="00C3015E" w:rsidP="006E6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готуватись до корегування норм часу навчальної роботи НПП у серпні місяці в залежності від змін контингенту.</w:t>
      </w:r>
    </w:p>
    <w:p w:rsidR="00C3015E" w:rsidRDefault="00C3015E" w:rsidP="006E6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чітко сформулювати норми часу навчальної (у тому числі аудиторної ) роботи для викладачів-сумісників</w:t>
      </w:r>
    </w:p>
    <w:p w:rsidR="00C3015E" w:rsidRDefault="00C3015E" w:rsidP="006E6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реальні можливості ТНУ забезпечити ставками необхідну кількість годин</w:t>
      </w:r>
      <w:r w:rsidR="00A575AC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якісного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5AC" w:rsidRDefault="00A575AC" w:rsidP="00A5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5AC" w:rsidRDefault="00A575AC" w:rsidP="00A5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5AC" w:rsidRDefault="00A575AC" w:rsidP="00A5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5AC" w:rsidRPr="00A575AC" w:rsidRDefault="00A575AC" w:rsidP="00A5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зарубіжної філології                                  Семенець О. С.</w:t>
      </w:r>
    </w:p>
    <w:sectPr w:rsidR="00A575AC" w:rsidRPr="00A5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D39"/>
    <w:multiLevelType w:val="hybridMultilevel"/>
    <w:tmpl w:val="3896576A"/>
    <w:lvl w:ilvl="0" w:tplc="36CC7A24">
      <w:start w:val="5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40B4B"/>
    <w:multiLevelType w:val="hybridMultilevel"/>
    <w:tmpl w:val="C6DC68B4"/>
    <w:lvl w:ilvl="0" w:tplc="BE16DF0E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84"/>
    <w:rsid w:val="0001063D"/>
    <w:rsid w:val="000D06BE"/>
    <w:rsid w:val="0019033E"/>
    <w:rsid w:val="001A0F3A"/>
    <w:rsid w:val="001A60D7"/>
    <w:rsid w:val="00422691"/>
    <w:rsid w:val="00561484"/>
    <w:rsid w:val="006E624C"/>
    <w:rsid w:val="00812366"/>
    <w:rsid w:val="008B0BEA"/>
    <w:rsid w:val="009E2EEE"/>
    <w:rsid w:val="00A575AC"/>
    <w:rsid w:val="00C176F7"/>
    <w:rsid w:val="00C3015E"/>
    <w:rsid w:val="00CF129A"/>
    <w:rsid w:val="00E3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9A"/>
    <w:pPr>
      <w:ind w:left="720"/>
      <w:contextualSpacing/>
    </w:pPr>
  </w:style>
  <w:style w:type="table" w:styleId="a4">
    <w:name w:val="Table Grid"/>
    <w:basedOn w:val="a1"/>
    <w:uiPriority w:val="39"/>
    <w:rsid w:val="00CF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9A"/>
    <w:pPr>
      <w:ind w:left="720"/>
      <w:contextualSpacing/>
    </w:pPr>
  </w:style>
  <w:style w:type="table" w:styleId="a4">
    <w:name w:val="Table Grid"/>
    <w:basedOn w:val="a1"/>
    <w:uiPriority w:val="39"/>
    <w:rsid w:val="00CF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Radomski</cp:lastModifiedBy>
  <cp:revision>3</cp:revision>
  <cp:lastPrinted>2019-03-20T17:19:00Z</cp:lastPrinted>
  <dcterms:created xsi:type="dcterms:W3CDTF">2019-03-20T08:27:00Z</dcterms:created>
  <dcterms:modified xsi:type="dcterms:W3CDTF">2019-03-21T14:25:00Z</dcterms:modified>
</cp:coreProperties>
</file>