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1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34"/>
          <w:szCs w:val="34"/>
          <w:lang w:val="uk-UA"/>
        </w:rPr>
        <w:t xml:space="preserve">Міністерство освіти і науки України 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ind w:right="-62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34"/>
          <w:szCs w:val="34"/>
          <w:lang w:val="uk-UA"/>
        </w:rPr>
        <w:t xml:space="preserve">Таврійський національний університет 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ind w:right="-62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34"/>
          <w:szCs w:val="34"/>
          <w:lang w:val="uk-UA"/>
        </w:rPr>
        <w:t xml:space="preserve">імені В. </w:t>
      </w:r>
      <w:bookmarkStart w:id="0" w:name="gjdgxs" w:colFirst="0" w:colLast="0"/>
      <w:bookmarkEnd w:id="0"/>
      <w:r w:rsidRPr="00321CFF">
        <w:rPr>
          <w:rFonts w:ascii="Times New Roman" w:eastAsia="Times New Roman" w:hAnsi="Times New Roman" w:cs="Times New Roman"/>
          <w:b/>
          <w:color w:val="000000"/>
          <w:sz w:val="34"/>
          <w:szCs w:val="34"/>
          <w:lang w:val="uk-UA"/>
        </w:rPr>
        <w:t>І. Вернадського</w:t>
      </w: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22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  <w:lang w:val="uk-UA"/>
        </w:rPr>
      </w:pP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1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  <w:lang w:val="uk-UA"/>
        </w:rPr>
      </w:pPr>
      <w:r w:rsidRPr="00321CFF">
        <w:rPr>
          <w:noProof/>
          <w:lang w:val="uk-UA"/>
        </w:rPr>
        <w:drawing>
          <wp:anchor distT="0" distB="0" distL="0" distR="0" simplePos="0" relativeHeight="251658240" behindDoc="0" locked="0" layoutInCell="1" hidden="0" allowOverlap="1" wp14:anchorId="77F1F6DB" wp14:editId="18981C6F">
            <wp:simplePos x="0" y="0"/>
            <wp:positionH relativeFrom="column">
              <wp:posOffset>2560320</wp:posOffset>
            </wp:positionH>
            <wp:positionV relativeFrom="paragraph">
              <wp:posOffset>349250</wp:posOffset>
            </wp:positionV>
            <wp:extent cx="1325245" cy="124333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243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22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22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22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22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1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</w:pP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1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>ПОЛОЖЕННЯ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ind w:right="-61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 xml:space="preserve">про систему внутрішнього забезпечення якості вищої освіти у Таврійському національному університеті </w:t>
      </w:r>
      <w:proofErr w:type="spellStart"/>
      <w:r w:rsidRPr="00321CFF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>імені В. І. Вернад</w:t>
      </w:r>
      <w:proofErr w:type="spellEnd"/>
      <w:r w:rsidRPr="00321CFF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 xml:space="preserve">ського </w:t>
      </w: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spacing w:after="1930"/>
        <w:ind w:right="520"/>
        <w:jc w:val="center"/>
        <w:rPr>
          <w:rFonts w:ascii="Times New Roman" w:eastAsia="Times New Roman" w:hAnsi="Times New Roman" w:cs="Times New Roman"/>
          <w:b/>
          <w:color w:val="000000"/>
          <w:sz w:val="47"/>
          <w:szCs w:val="4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right="522"/>
        <w:jc w:val="center"/>
        <w:rPr>
          <w:rFonts w:ascii="Times New Roman" w:eastAsia="Times New Roman" w:hAnsi="Times New Roman" w:cs="Times New Roman"/>
          <w:b/>
          <w:color w:val="000000"/>
          <w:sz w:val="47"/>
          <w:szCs w:val="4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right="522"/>
        <w:jc w:val="center"/>
        <w:rPr>
          <w:rFonts w:ascii="Times New Roman" w:eastAsia="Times New Roman" w:hAnsi="Times New Roman" w:cs="Times New Roman"/>
          <w:b/>
          <w:color w:val="000000"/>
          <w:sz w:val="47"/>
          <w:szCs w:val="4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spacing w:after="1930"/>
        <w:ind w:right="-6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right="-6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ind w:right="-6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Київ 2018</w:t>
      </w: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"/>
          <w:szCs w:val="2"/>
          <w:lang w:val="uk-UA"/>
        </w:rPr>
      </w:pPr>
    </w:p>
    <w:p w:rsidR="00610253" w:rsidRPr="00321CFF" w:rsidRDefault="00874F1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lang w:val="uk-UA"/>
        </w:rPr>
        <w:br w:type="page"/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" w:name="_30j0zll" w:colFirst="0" w:colLast="0"/>
      <w:bookmarkEnd w:id="1"/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Укладачі: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proofErr w:type="spellStart"/>
      <w:r w:rsidRPr="00321CFF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>Радомський</w:t>
      </w:r>
      <w:proofErr w:type="spellEnd"/>
      <w:r w:rsidRPr="00321CFF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 xml:space="preserve"> І.П.</w:t>
      </w:r>
      <w:r w:rsidRPr="00321CFF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- директор ННЦООВП, кандидат педагогічних наук, доцент.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>Скакун Ю.В</w:t>
      </w:r>
      <w:r w:rsidRPr="00321CFF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. – перший проректор, кандидат юридичних наук, доцент.</w:t>
      </w: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3" w:right="23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ind w:left="23" w:right="23" w:hanging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Схвалено рішенням навчально-методичної ради ТНУ від 24 жовтня 2018 р. № 2.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ind w:left="23" w:right="23" w:hanging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Затверджено рішенням Вченої ради ТНУ від 08 листопада 2018 р. протокол  № 3.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3" w:right="23" w:hanging="23"/>
        <w:rPr>
          <w:rFonts w:ascii="Times New Roman" w:eastAsia="Times New Roman" w:hAnsi="Times New Roman" w:cs="Times New Roman"/>
          <w:i/>
          <w:color w:val="000000"/>
          <w:sz w:val="27"/>
          <w:szCs w:val="27"/>
          <w:lang w:val="uk-UA"/>
        </w:rPr>
      </w:pPr>
      <w:r w:rsidRPr="00321CFF">
        <w:rPr>
          <w:rFonts w:ascii="Times New Roman" w:eastAsia="Times New Roman" w:hAnsi="Times New Roman" w:cs="Times New Roman"/>
          <w:i/>
          <w:color w:val="000000"/>
          <w:sz w:val="27"/>
          <w:szCs w:val="27"/>
          <w:lang w:val="uk-UA"/>
        </w:rPr>
        <w:t>Зі змінами та доповненнями протокол № 04 від 20 грудня 2019 р.</w:t>
      </w:r>
    </w:p>
    <w:p w:rsidR="00321CFF" w:rsidRPr="00321CFF" w:rsidRDefault="00321CFF" w:rsidP="00321C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3" w:right="23" w:hanging="23"/>
        <w:rPr>
          <w:rFonts w:ascii="Times New Roman" w:eastAsia="Times New Roman" w:hAnsi="Times New Roman" w:cs="Times New Roman"/>
          <w:i/>
          <w:color w:val="000000"/>
          <w:sz w:val="27"/>
          <w:szCs w:val="27"/>
          <w:lang w:val="uk-UA"/>
        </w:rPr>
      </w:pPr>
      <w:r w:rsidRPr="00321CFF">
        <w:rPr>
          <w:rFonts w:ascii="Times New Roman" w:eastAsia="Times New Roman" w:hAnsi="Times New Roman" w:cs="Times New Roman"/>
          <w:i/>
          <w:color w:val="000000"/>
          <w:sz w:val="27"/>
          <w:szCs w:val="27"/>
          <w:lang w:val="uk-UA"/>
        </w:rPr>
        <w:t>Зі змінами та д</w:t>
      </w:r>
      <w:r w:rsidRPr="00321CFF">
        <w:rPr>
          <w:rFonts w:ascii="Times New Roman" w:eastAsia="Times New Roman" w:hAnsi="Times New Roman" w:cs="Times New Roman"/>
          <w:i/>
          <w:color w:val="000000"/>
          <w:sz w:val="27"/>
          <w:szCs w:val="27"/>
          <w:lang w:val="uk-UA"/>
        </w:rPr>
        <w:t>оповненнями протокол № 04 від 26 листопада 2020</w:t>
      </w:r>
      <w:r w:rsidRPr="00321CFF">
        <w:rPr>
          <w:rFonts w:ascii="Times New Roman" w:eastAsia="Times New Roman" w:hAnsi="Times New Roman" w:cs="Times New Roman"/>
          <w:i/>
          <w:color w:val="000000"/>
          <w:sz w:val="27"/>
          <w:szCs w:val="27"/>
          <w:lang w:val="uk-UA"/>
        </w:rPr>
        <w:t xml:space="preserve"> р.</w:t>
      </w:r>
    </w:p>
    <w:p w:rsidR="00321CFF" w:rsidRPr="00321CFF" w:rsidRDefault="00321C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3" w:right="23" w:hanging="23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3" w:right="23" w:hanging="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ind w:left="23" w:right="23" w:hanging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sz w:val="27"/>
          <w:szCs w:val="27"/>
          <w:lang w:val="uk-UA"/>
        </w:rPr>
        <w:t>Введено</w:t>
      </w:r>
      <w:r w:rsidRPr="00321CFF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в дію наказом ректора ТНУ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 08 листопада 2018 р. № 255-ОД.</w:t>
      </w: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3" w:right="23" w:firstLine="69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Положення про систему внутрішнього забезпечення якості вищої освіти у Таврійському національному університеті імені В.І. Вернадського / [Уклад.: </w:t>
      </w:r>
      <w:proofErr w:type="spellStart"/>
      <w:r w:rsidRPr="00321CFF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Радомський</w:t>
      </w:r>
      <w:proofErr w:type="spellEnd"/>
      <w:r w:rsidRPr="00321CFF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І.П., С</w:t>
      </w:r>
      <w:r w:rsidR="00321CFF" w:rsidRPr="00321CFF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какун Ю.В.] - К.: ТНУ, 2018. - 8</w:t>
      </w:r>
      <w:r w:rsidRPr="00321CFF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- с.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ind w:left="20" w:right="20" w:firstLine="7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bookmarkStart w:id="2" w:name="1fob9te" w:colFirst="0" w:colLast="0"/>
      <w:bookmarkEnd w:id="2"/>
      <w:r w:rsidRPr="00321CFF">
        <w:rPr>
          <w:lang w:val="uk-UA"/>
        </w:rPr>
        <w:br w:type="page"/>
      </w:r>
      <w:r w:rsidRPr="00321CFF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lastRenderedPageBreak/>
        <w:t>ЗМІСТ</w:t>
      </w:r>
      <w:bookmarkStart w:id="3" w:name="3znysh7" w:colFirst="0" w:colLast="0"/>
      <w:bookmarkEnd w:id="3"/>
    </w:p>
    <w:p w:rsidR="00610253" w:rsidRPr="00321CFF" w:rsidRDefault="00874F1D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2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>1. Загальні положення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2. Принципи та процедури забезпечення якості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3. Періодичний перегляд освітніх програм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4. Оцінювання здобувачів вищої освіти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5. Забезпечення якості викладацького складу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6. Забезпечення наявності необхідних ресурсів для організації освітнього процесу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7. Забезпечення наявності інформаційних систем для ефективного управління освітнім процесом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8. Забезпечення публічності інформації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9. Забезпечення ефективної системи запобігання та виявлення академічного плагіату</w:t>
      </w: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10253" w:rsidRPr="00321CFF" w:rsidRDefault="00610253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42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val="uk-UA"/>
        </w:rPr>
      </w:pPr>
      <w:bookmarkStart w:id="4" w:name="_GoBack"/>
      <w:bookmarkEnd w:id="4"/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ind w:right="2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1. Загальні положення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1.1.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Це Положення розроблено відповідно до Закону України «Про вищу освіту» та ґрунтується на принципах викладених у «Стандартах і рекомендаціях щодо забезпечення якості в Європейському просторі вищої освіти» Європейської асоціації із забезпечення якості вищої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 і національному стандарті України «Системи управління якістю» ДСТУ 180 9001:2009.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1.2.  Далі в Положенні терміни використовуються у скороченому варіанті:</w:t>
      </w:r>
    </w:p>
    <w:p w:rsidR="00610253" w:rsidRPr="00321CFF" w:rsidRDefault="00874F1D">
      <w:pP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Таврійський національний університет імені В. І. Вернадського, далі – Університет;</w:t>
      </w:r>
    </w:p>
    <w:p w:rsidR="00610253" w:rsidRPr="00321CFF" w:rsidRDefault="00874F1D">
      <w:pP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Рада якості 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 далі Рада;</w:t>
      </w:r>
    </w:p>
    <w:p w:rsidR="00610253" w:rsidRPr="00321CFF" w:rsidRDefault="00874F1D">
      <w:pP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Система внутрішнього забезпечення якості, далі - Система.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Вчена рада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Університету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колегіальним органом управління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який визначає систему та затверджує процедури внутрішнього забезпечення якості вищої освіти в Університеті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1.4. Ко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легіальним дорадчо-консультативним органом, який впроваджує систему внутрішнього забезпечення якості вищої освіти в Університеті є Рада якості освіти.</w:t>
      </w: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2. Принципи та процедури забезпечення якості </w:t>
      </w:r>
      <w:r w:rsidRPr="00321C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освіти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2.1.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Систему в Університеті розроблено згідно з принципами: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відповідності європейським і національним стандартам якості вищої освіти;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автономії вищого навчального закладу, який відповідає за забезпечення якості освітньої діяльності та якості вищої освіти;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системного підходу, який передбачає управління якістю на всіх рівнях освітнього процесу;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процесного</w:t>
      </w:r>
      <w:proofErr w:type="spellEnd"/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підходу до управління;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здійснення моніторингу якості;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постійного підвищення якості;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залучення студентів, роботодавців та інших зацікавлених сторін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 процесу забезпечення якості;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відкритості інформації на всіх етапах забезпечення якості.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2.2.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Система передбачає здійснення таких процедур і заходів: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удосконалення планування освітньої діяльності;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затвердження, моніторинг і періодичний перегляд осв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ітніх програм;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підвищення якості підготовки контингенту здобувачів вищої освіти;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-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посилення кадрового потенціалу Університету;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забезпечення наявності необхідних ресурсів для організації освітнього процесу та підтримки здобувачів вищої освіти;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розвиток інформаційних систем з метою підвищення ефективності управління освітнім процесом;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забезпечення публічності інформації про діяльність Університету;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створення ефективної системи запобігання та виявлення академічного плагіату в наукових працях в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икладачів та здобувачів вищої освіти.</w:t>
      </w: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uk-UA"/>
        </w:rPr>
        <w:t>3. Періодичний перегляд освітніх програм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3.1. Механізм розроблення, затвердження, моніторингу та перегляду освітніх програм в Університеті регулюється «Положенням про організацію освітнього процесу в Таврійському наці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ональному університеті імені В. І. Вернадського» (розділ 4 Рівні та ступені вищої освіти. Освітні програми); «Методичними рекомендаціями до розроблення та оформлення освітньо-професійної програми».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3.2.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ab/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Перегляд освітніх програм відбувається за результатами їхнього моніторингу.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3.3.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ab/>
        <w:t xml:space="preserve">Критерії, за якими відбувається перегляд освітніх програм, формулюються як у результаті зворотного зв'язку із науково-педагогічними </w:t>
      </w:r>
      <w:r w:rsidRPr="00321CFF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працівниками, студентами, випускниками і ро</w:t>
      </w:r>
      <w:r w:rsidRPr="00321CFF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ботодавцями, так і внаслідок прогнозування розвитку галузі та потреб суспільства.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321CFF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3.4.</w:t>
      </w:r>
      <w:r w:rsidRPr="00321CFF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ab/>
        <w:t xml:space="preserve">Показники: відповідність освітньої програми сучасному стану розвитку галузі та потреб суспільства,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рівень участі роботодавців у розробці та внесенні змін до освітн</w:t>
      </w:r>
      <w:r w:rsidRPr="00321CFF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іх про</w:t>
      </w:r>
      <w:r w:rsidRPr="00321CFF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грам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, рівень задоволеності студентів (випускників)</w:t>
      </w:r>
      <w:r w:rsidRPr="00321CFF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якістю освітньої програми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, індекс працевлаштування випускників, рейтинг за оцінками роботодавців, участь у міжнародних програмах підготовки в рамках інтернаціоналізації освіти.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3.5.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ab/>
        <w:t>Кожна кафедра обов'язко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во переглядає навчальні плани та робочі програми навчальних дисциплін у відповідності </w:t>
      </w:r>
      <w:r w:rsidRPr="00321CFF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до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освітньої програми.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3.6.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ab/>
        <w:t xml:space="preserve">Відповідальні за впровадження та виконання: випускові кафедри, органи управління навчальних підрозділів, навчально-науковий центр організації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освітнього та виховного процесу, </w:t>
      </w:r>
      <w:r w:rsidRPr="00321CFF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Р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ада  якості освіти Університету, Вчена рада Університету.</w:t>
      </w: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4. Оцінювання </w:t>
      </w:r>
      <w:r w:rsidRPr="00321C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якості знань </w:t>
      </w:r>
      <w:r w:rsidRPr="00321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здобувачів вищої освіти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4.1.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Оцінювання якості знань здобувачів вищої освіти здійснюється відповідно до вимог розділу 8 Система моніторингу забезпечення якості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освітньої діяльності «Положення про організацію освітнього процесу в Таврійському  національному університеті імені В.І. Верн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адського».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4.2.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Критерії оцінювання є обов'язковою складовою робочої навчальної програми дисципліни. На початку семестру науково-педагогічний працівник, який викладає дисциплін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повинен ознайомити студентів зі змістом, структурою, формою екзаменаційної (з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алікової) роботи та прикладами завдань попередніх років, а також із системою і критеріями її оцінювання.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4.3.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Для врахування думки студентів щодо якості та об'єктивності системи оцінювання проводяться щорічні опитування 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(в тому числі анонімні)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студентів і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випускників, а також моніторинг оцінювання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здобувачами вищої освіти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рівня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задоволення 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якістю наданих освітніх послуг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4.4.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Результати оцінювання здобувачів вищої освіти обговорюються на засіданн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ях Ради якості освіти і, за потреби на засіданнях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Вченої ради та регулярно оприлюднюються на офіційному веб-сайті Університету.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4.5.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Відповідальні за впровадження та виконання: навчальні підрозділи, навчально-науковий центр організації освітнього та виховного процесу, органи студентського самоврядування,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Рада якості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Університету.</w:t>
      </w: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5. Забезпечення які</w:t>
      </w:r>
      <w:r w:rsidRPr="00321C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сного складу</w:t>
      </w:r>
      <w:r w:rsidRPr="00321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науково-педагогічних працівників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5.1. Процедура відбору та призначення на посаду науково-педагогічних працівників регулюється «Порядком проведення конкурсного відбору при заміщенні вакантних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посад науково-педагогічних, педагогічних, наукових працівників та укладання з ними трудових договорів (контрактів)».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5.2.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Відповідність фаховості викладача визначається вимогами чинного законодавства України. 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5.3.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Основним документом планування та обліку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роботи науково-педагогічних працівників університету є Індивідуальний план роботи науково-педагогічного працівника на навчальний рік, 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який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регламентується 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«Положенням про планування та облік роботи науково-педагогічних працівників Таврійського національно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го університету імені В. І. Вернадського».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Індивідуальні плани розглядаються на засіданні кафедри й затверджуються завідувачем кафедри. Індивідуальний план завідувача кафедри затверджує керівник навчального підрозділу.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5.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Відповідальні за впровадження та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виконання: завідувачі кафедр і керівники навчальних підрозділів, перший проректор, відділ кадрів, навчально-науковий центр організації освітнього та виховного процесу.</w:t>
      </w: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6. Забезпечення наявності необхідних ресурсів для організації освітнього процесу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6.1.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Забезпечення </w:t>
      </w:r>
      <w:r w:rsidRPr="00321CFF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  <w:t>безпечним освітнім середовищем для життя і здоров’я здобувачів вищої освіти, яке дає можливість задовольнити їхні потреби та інтереси. Створення достатніх умов щодо реалізації права на освіту для осіб з особливими потребами.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  <w:t xml:space="preserve">6.2.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Забезпечення </w:t>
      </w:r>
      <w:r w:rsidRPr="00321CFF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  <w:t xml:space="preserve">фінансовими 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321CFF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  <w:t xml:space="preserve"> матеріально-технічними ресурсами (бібліотека, інша інфраструктура, обладнання тощо), а також навчально-методичне забезпечення освітньої програми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Університеті має </w:t>
      </w:r>
      <w:r w:rsidRPr="00321CFF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  <w:t>гарантувати досягнення визначених освітньою програмою цілей та програмних рез</w:t>
      </w:r>
      <w:r w:rsidRPr="00321CFF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  <w:t>ультатів навчання.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6.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Наявність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електронних ресурсів для розміщення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навчально-методичних матеріалів з навчальних дисциплін, 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для організації навчальної роботи студентів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6.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Відповідальні за впровадження та виконання: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керівництво Університету, Вчена рад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а Університету, Рада  якості освіти Університету, бібліотека Університету,  навчально-науковий центр організації освітнього та виховного процесу, керівники навчальних підрозділів,  кафедри.</w:t>
      </w: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7. Забезпечення наявності інформаційних систем для ефективного уп</w:t>
      </w:r>
      <w:r w:rsidRPr="00321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равління освітнім процесом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98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7.1.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Забезпечення ефективно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управління якістю освітнього процесу в Університеті через 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впровадження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електронного документообігу, </w:t>
      </w:r>
      <w:proofErr w:type="spellStart"/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Google</w:t>
      </w:r>
      <w:proofErr w:type="spellEnd"/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Suite</w:t>
      </w:r>
      <w:proofErr w:type="spellEnd"/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Educ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ation</w:t>
      </w:r>
      <w:proofErr w:type="spellEnd"/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інших.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7.2.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апровадже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ння в діяльність Університету і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нформаційн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систем, що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дозволяють забезпечити моніторинг якості діяльності Університету та приймати ефективні управлінські рішення щодо її вдосконалення.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7.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Відповідальні за впровадження та виконання: 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керівництво Університету,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інформаційно-обчислювальний центр, загальний відділ, 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навчально-науковий центр організації освітнього та виховного процесу.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8. Забезпечення публічності інформації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8.1.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Публічність інформації про діяльність Університету забезпечується шляхом її оприлюдненн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 та постійного оновлення відповідно до вимог ст. 30 Закону України «Про освіту»</w:t>
      </w:r>
      <w:r w:rsidRPr="00321CFF">
        <w:rPr>
          <w:rFonts w:ascii="Times New Roman" w:eastAsia="Times New Roman" w:hAnsi="Times New Roman" w:cs="Times New Roman"/>
          <w:color w:val="212529"/>
          <w:sz w:val="28"/>
          <w:szCs w:val="28"/>
          <w:highlight w:val="white"/>
          <w:lang w:val="uk-UA"/>
        </w:rPr>
        <w:t xml:space="preserve"> від 05.09.2017 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Pr="00321CFF">
        <w:rPr>
          <w:rFonts w:ascii="Times New Roman" w:eastAsia="Times New Roman" w:hAnsi="Times New Roman" w:cs="Times New Roman"/>
          <w:color w:val="212529"/>
          <w:sz w:val="28"/>
          <w:szCs w:val="28"/>
          <w:highlight w:val="white"/>
          <w:lang w:val="uk-UA"/>
        </w:rPr>
        <w:t xml:space="preserve">2145-VIII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наказу Міністерства освіти і науки України від 19.02.2015 р. №166 «Деякі питання оприлюднення інформації про діяльність вищих навчальних закладів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8.2.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дійснення систематичного оновлення 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нформації, що підлягає оприлюдненню на офіційному сайті Університету і 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WEB-сторінках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підрозділів, </w:t>
      </w:r>
      <w:r w:rsidRPr="00321CFF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  <w:t>достатньому для інформування учасників освітнього процесу та суспільства.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8.3.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Відповідальні за впровадження та в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иконання: керівники структурних підрозділів, відповідальні за 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WEB-сторінки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працівники структурних підрозділів та системні адміністратори.      </w:t>
      </w: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9. Забезпечення ефективної системи запобігання та виявлення академічного плагіату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9.1.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Поширення системи запобі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гання та виявлення плагіату в наукових працях здобувачів вищої освіти, науково-педагогічних, наукових та інших працівників Університету відповідно до “Положення про запобігання та виявлення плагіату”.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9.2.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Розгляд та обговорення на засіданнях кафедр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підгот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овлен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 друку науков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их праць. 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9.3.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Пе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ревірка на відсутність плагіату в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рекоменд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ованих до друку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наукових праць.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9.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прилюднення на WEB-сайті Університету 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исертаці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монографі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авторефератів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дисертацій на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здобуття наукового ступеня доктора філософії (кандидата наук)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доктора наук, 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захист яких відбувається в Спеціалізованих вчених радах Університету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10253" w:rsidRPr="00321CFF" w:rsidRDefault="00874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9.5.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Відповідальні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впровадження та виконання: керівництво Університету, вчені секретарі 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пеціаліз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ованих 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>вчених рад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кер</w:t>
      </w:r>
      <w:r w:rsidRPr="00321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івники структурних підрозділів, </w:t>
      </w:r>
      <w:r w:rsidRPr="0032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наукові керівники.</w:t>
      </w:r>
    </w:p>
    <w:p w:rsidR="00610253" w:rsidRPr="00321CFF" w:rsidRDefault="006102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sectPr w:rsidR="00610253" w:rsidRPr="00321CFF">
      <w:footerReference w:type="even" r:id="rId8"/>
      <w:pgSz w:w="11905" w:h="16837"/>
      <w:pgMar w:top="926" w:right="554" w:bottom="1359" w:left="1694" w:header="0" w:footer="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F1D" w:rsidRDefault="00874F1D">
      <w:r>
        <w:separator/>
      </w:r>
    </w:p>
  </w:endnote>
  <w:endnote w:type="continuationSeparator" w:id="0">
    <w:p w:rsidR="00874F1D" w:rsidRDefault="0087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mo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253" w:rsidRDefault="00874F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21CFF">
      <w:rPr>
        <w:color w:val="000000"/>
      </w:rPr>
      <w:fldChar w:fldCharType="separate"/>
    </w:r>
    <w:r w:rsidR="00321CFF">
      <w:rPr>
        <w:noProof/>
        <w:color w:val="000000"/>
      </w:rPr>
      <w:t>8</w:t>
    </w:r>
    <w:r>
      <w:rPr>
        <w:color w:val="000000"/>
      </w:rPr>
      <w:fldChar w:fldCharType="end"/>
    </w:r>
  </w:p>
  <w:p w:rsidR="00610253" w:rsidRDefault="006102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F1D" w:rsidRDefault="00874F1D">
      <w:r>
        <w:separator/>
      </w:r>
    </w:p>
  </w:footnote>
  <w:footnote w:type="continuationSeparator" w:id="0">
    <w:p w:rsidR="00874F1D" w:rsidRDefault="00874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0253"/>
    <w:rsid w:val="00321CFF"/>
    <w:rsid w:val="00610253"/>
    <w:rsid w:val="008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mo" w:eastAsia="Arimo" w:hAnsi="Arimo" w:cs="Arimo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mo" w:eastAsia="Arimo" w:hAnsi="Arimo" w:cs="Arimo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1684</Words>
  <Characters>9600</Characters>
  <Application>Microsoft Office Word</Application>
  <DocSecurity>0</DocSecurity>
  <Lines>80</Lines>
  <Paragraphs>22</Paragraphs>
  <ScaleCrop>false</ScaleCrop>
  <Company/>
  <LinksUpToDate>false</LinksUpToDate>
  <CharactersWithSpaces>11262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Radomski</cp:lastModifiedBy>
  <cp:revision>2</cp:revision>
  <dcterms:created xsi:type="dcterms:W3CDTF">2020-11-26T09:33:00Z</dcterms:created>
  <dcterms:modified xsi:type="dcterms:W3CDTF">2020-11-26T09:35:00Z</dcterms:modified>
</cp:coreProperties>
</file>